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63B" w:rsidRPr="00DA263B" w:rsidRDefault="00DA263B" w:rsidP="00DA263B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Условия охраны здоровья </w:t>
      </w:r>
      <w:proofErr w:type="gramStart"/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</w:p>
    <w:p w:rsidR="00DA263B" w:rsidRPr="00DA263B" w:rsidRDefault="00DA263B" w:rsidP="00DA263B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том числе инвалидов и лиц с ограниченными возможностями здоровья</w:t>
      </w:r>
    </w:p>
    <w:p w:rsidR="00DA263B" w:rsidRPr="00DA263B" w:rsidRDefault="00DA263B" w:rsidP="00DA263B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МБОУ 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Яна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Буляк</w:t>
      </w: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ская</w:t>
      </w:r>
      <w:proofErr w:type="spellEnd"/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ОШ» </w:t>
      </w:r>
      <w:proofErr w:type="spellStart"/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Тукаевского</w:t>
      </w:r>
      <w:proofErr w:type="spellEnd"/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РТ</w:t>
      </w:r>
    </w:p>
    <w:p w:rsidR="00DA263B" w:rsidRPr="00DA263B" w:rsidRDefault="00DA263B" w:rsidP="00DA263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со статьей 41 главы 4 Федерального закона от 29 декабря 2012 № 273-ФЗ (в ред. от 28.06.2014) «Об образовании в Российской Федерации» муниципальное бюджетное общеобразовательное учреждение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Буляк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общеобразовательная школа»»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создаёт условия, гарантирующие охрану и укрепление здоровья учащихся.  Основные направления охраны здоровья: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питания учащихся;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определение оптимальной учебной,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нагрузки, режима учебных занятий и продолжительности каникул;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пропаганда и обучение навыкам здорового образа жизни, требованиям охраны труда;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обеспечение безопасности учащихся во время пребывания в школе;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профилактика несчастных случаев с учащимися во время пребывания в школе;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проведение санитарно-противоэпидемических и профилактических мероприятий.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Оказание первичной медико-санитарной помощи.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отсутствует медицинский кабинет.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осуществляется </w:t>
      </w:r>
      <w:r w:rsidRPr="00DA263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ГАУЗ “Тукаевская центральная районная больница” (н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основании договора на медицинское обслуживание). </w:t>
      </w:r>
    </w:p>
    <w:p w:rsidR="00DA263B" w:rsidRPr="00DA263B" w:rsidRDefault="00DA263B" w:rsidP="00DA263B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Организации питания учащихся.</w:t>
      </w:r>
    </w:p>
    <w:p w:rsidR="00DA263B" w:rsidRPr="00DA263B" w:rsidRDefault="00DA263B" w:rsidP="00DA263B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</w:t>
      </w:r>
      <w:proofErr w:type="gram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согласно приказу образовательной организации «Об организации питания в школе» и в соответствии с положением об организации горячего питания в МБОУ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Буляк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ОШ»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</w:t>
      </w:r>
    </w:p>
    <w:p w:rsidR="00DA263B" w:rsidRPr="00DA263B" w:rsidRDefault="00DA263B" w:rsidP="00DA263B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DA263B" w:rsidRPr="00DA263B" w:rsidRDefault="00DA263B" w:rsidP="00DA263B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торговотехнологическим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холодильным,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весоизмерительным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), инвентарём;</w:t>
      </w:r>
    </w:p>
    <w:p w:rsidR="00DA263B" w:rsidRPr="00DA263B" w:rsidRDefault="00DA263B" w:rsidP="00DA263B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предусмотрены помещения для приёма пищи </w:t>
      </w:r>
      <w:bookmarkStart w:id="0" w:name="_GoBack"/>
      <w:r w:rsidRPr="00423C5F">
        <w:rPr>
          <w:rFonts w:ascii="Times New Roman" w:eastAsia="Times New Roman" w:hAnsi="Times New Roman" w:cs="Times New Roman"/>
          <w:sz w:val="24"/>
          <w:szCs w:val="24"/>
          <w:lang w:eastAsia="ru-RU"/>
        </w:rPr>
        <w:t>(40 посадочных мест);</w:t>
      </w:r>
      <w:bookmarkEnd w:id="0"/>
    </w:p>
    <w:p w:rsidR="00DA263B" w:rsidRPr="00DA263B" w:rsidRDefault="00DA263B" w:rsidP="00DA263B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Определение оптимальной учебной, </w:t>
      </w:r>
      <w:proofErr w:type="spellStart"/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внеучебной</w:t>
      </w:r>
      <w:proofErr w:type="spellEnd"/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нагрузки, режима учебных занятий и продолжительности каникул.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proofErr w:type="gram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пунктов 15—17 приказа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 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</w:t>
      </w:r>
      <w:proofErr w:type="gram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 организуется в соответствии с расписанием учебных занятий. Учебный год в школе начинается 1 сентября и заканчивается в соответствии с учебным планом и календарным графиком.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письмом 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18 августа 2017 г. № 09-1672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методических рекомендаций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Пропаганда и обучение навыкам здорового образа жизни, организацию и создание условий для профилактики заболеваний и оздоровления учащихся, для занятия ими физической культурой и спортом.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основании письма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здоровьесберегающее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здоровьесберегающими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здоровья. В школе действуют кружки спортивной направленности. В плане работы школы запланированы дни здоровья, участие школьных спортивных команд на 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и т.д. Профилактическая работа по вопросам здорового и безопасного образа жизни осуществляется в сотрудничестве с медицинским персоналом ГАУЗ “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Тукаевская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центральная районная больница”.</w:t>
      </w:r>
    </w:p>
    <w:p w:rsidR="00DA263B" w:rsidRPr="00DA263B" w:rsidRDefault="00DA263B" w:rsidP="00DA263B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263B" w:rsidRPr="00DA263B" w:rsidRDefault="00DA263B" w:rsidP="00DA263B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Прохождение учащимися периодических медицинских осмотров и диспансеризации.</w:t>
      </w:r>
    </w:p>
    <w:p w:rsidR="00DA263B" w:rsidRPr="00DA263B" w:rsidRDefault="00DA263B" w:rsidP="00DA263B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</w:t>
      </w:r>
      <w:proofErr w:type="gram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и запрещение курения, употребления алкогольных, слабоалкогольных напитков, пива,  наркотических средств и психотропных веществ.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несовершеннолетних. Районным психологом</w:t>
      </w:r>
      <w:r w:rsidRPr="00DA263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классными руководителями</w:t>
      </w: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Профилактическая работа по вопросам здорового и безопасного образа жизни осуществляется в сотрудничестве со специалистами психолого-педагогической службы.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обеспечения безопасности учащихся во время пребывания в школе.</w:t>
      </w:r>
    </w:p>
    <w:p w:rsidR="00DA263B" w:rsidRPr="00DA263B" w:rsidRDefault="00DA263B" w:rsidP="00DA263B">
      <w:pPr>
        <w:shd w:val="clear" w:color="auto" w:fill="FFFFFF"/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В школе </w:t>
      </w:r>
      <w:proofErr w:type="gramStart"/>
      <w:r w:rsidRPr="00DA263B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установлены</w:t>
      </w:r>
      <w:proofErr w:type="gramEnd"/>
      <w:r w:rsidRPr="00DA263B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:</w:t>
      </w:r>
      <w:r w:rsidRPr="00DA263B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</w:r>
      <w:r w:rsidRPr="00DA263B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• автоматическая пожарная сигнализация;</w:t>
      </w:r>
      <w:r w:rsidRPr="00DA263B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</w:r>
      <w:r w:rsidRPr="00DA263B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• ПАК «Стрелец – Мониторинг»;</w:t>
      </w:r>
      <w:r w:rsidRPr="00DA263B">
        <w:rPr>
          <w:rFonts w:ascii="Times New Roman" w:eastAsia="Times New Roman" w:hAnsi="Times New Roman" w:cs="Times New Roman"/>
          <w:color w:val="0F0F0F"/>
          <w:sz w:val="24"/>
          <w:szCs w:val="24"/>
          <w:lang w:eastAsia="ru-RU"/>
        </w:rPr>
        <w:br/>
      </w:r>
      <w:r w:rsidRPr="00DA263B">
        <w:rPr>
          <w:rFonts w:ascii="Times New Roman" w:eastAsia="Times New Roman" w:hAnsi="Times New Roman" w:cs="Times New Roman"/>
          <w:color w:val="0F0F0F"/>
          <w:sz w:val="24"/>
          <w:szCs w:val="24"/>
          <w:shd w:val="clear" w:color="auto" w:fill="F7F7F7"/>
          <w:lang w:eastAsia="ru-RU"/>
        </w:rPr>
        <w:t>• система видеонаблюдения.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Формируется и достигается комплексная безопасность школы в процессе реализаций следующих направлений: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• работа по организации и управлению безопасным образовательным пространством; 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4 июня 2008 г. № 170 «О комплексе мер по противодействию терроризму в сфере образования и науки» (в ред. </w:t>
      </w:r>
      <w:proofErr w:type="gram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23.07.2008); приказ Федерального агентства по образованию от 11 ноября 2009 г. № 2013 «О мерах по обеспечению пожарной и антитеррористической безопасности образовательных учреждений»);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работа по обеспечению охраны образовательного учреждения; 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Информационная безопасность (письмо </w:t>
      </w:r>
      <w:proofErr w:type="spell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  <w:proofErr w:type="gramEnd"/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Официальный сайт школы адаптирован для лиц с нарушением зрения (слабовидящих);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Инвалидам обеспечивается помощь, необходимая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несчастных случаев с учащимися во время пребывания в школе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Профилактика несчастных случаев с учащимися во время пребывания в школе, проводится через реализацию Плана работы по предупреждению травматизма.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санитарно-противоэпидемических и профилактических мероприятий</w:t>
      </w:r>
    </w:p>
    <w:p w:rsidR="00DA263B" w:rsidRPr="00DA263B" w:rsidRDefault="00DA263B" w:rsidP="00DA263B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от 26.05.2016 г. №1-98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  <w:proofErr w:type="gramEnd"/>
    </w:p>
    <w:p w:rsidR="00DA263B" w:rsidRPr="00DA263B" w:rsidRDefault="00DA263B" w:rsidP="00DA263B">
      <w:pPr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21B6D" w:rsidRDefault="00C21B6D"/>
    <w:sectPr w:rsidR="00C21B6D" w:rsidSect="00F9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2FD"/>
    <w:rsid w:val="00423C5F"/>
    <w:rsid w:val="00703189"/>
    <w:rsid w:val="00B772FD"/>
    <w:rsid w:val="00C21B6D"/>
    <w:rsid w:val="00DA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1614</Words>
  <Characters>9204</Characters>
  <Application>Microsoft Office Word</Application>
  <DocSecurity>0</DocSecurity>
  <Lines>76</Lines>
  <Paragraphs>21</Paragraphs>
  <ScaleCrop>false</ScaleCrop>
  <Company/>
  <LinksUpToDate>false</LinksUpToDate>
  <CharactersWithSpaces>10797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Флюра</cp:lastModifiedBy>
  <cp:revision>3</cp:revision>
  <dcterms:created xsi:type="dcterms:W3CDTF">2020-02-19T17:41:00Z</dcterms:created>
  <dcterms:modified xsi:type="dcterms:W3CDTF">2020-02-20T04:33:00Z</dcterms:modified>
</cp:coreProperties>
</file>